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44525" w14:textId="458695A7" w:rsidR="00486691" w:rsidRPr="004B0A3D" w:rsidRDefault="00F144DF" w:rsidP="006550E6">
      <w:pPr>
        <w:pStyle w:val="Title1"/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jc w:val="both"/>
        <w:rPr>
          <w:rFonts w:cs="Arial"/>
          <w:b/>
          <w:color w:val="000000" w:themeColor="text1"/>
          <w:sz w:val="28"/>
        </w:rPr>
      </w:pPr>
      <w:r w:rsidRPr="004B0A3D">
        <w:rPr>
          <w:rFonts w:cs="Arial"/>
          <w:b/>
          <w:color w:val="000000" w:themeColor="text1"/>
          <w:sz w:val="28"/>
        </w:rPr>
        <w:t>TYPES OF LEAVE ALLOWED AND NOTIFICATION OF ABSENCE</w:t>
      </w:r>
      <w:r w:rsidR="00D163C5" w:rsidRPr="004B0A3D">
        <w:rPr>
          <w:rFonts w:cs="Arial"/>
          <w:b/>
          <w:color w:val="000000" w:themeColor="text1"/>
          <w:sz w:val="28"/>
        </w:rPr>
        <w:tab/>
        <w:t>6.70</w:t>
      </w:r>
    </w:p>
    <w:p w14:paraId="68CD6BF0" w14:textId="77777777" w:rsidR="00486691" w:rsidRPr="004B0A3D" w:rsidRDefault="00486691" w:rsidP="006550E6">
      <w:pPr>
        <w:jc w:val="both"/>
        <w:rPr>
          <w:rFonts w:cs="Calibri"/>
          <w:color w:val="000000" w:themeColor="text1"/>
        </w:rPr>
      </w:pPr>
      <w:bookmarkStart w:id="0" w:name="textstart"/>
      <w:bookmarkEnd w:id="0"/>
    </w:p>
    <w:p w14:paraId="5BFD7E92" w14:textId="77777777" w:rsidR="00F144DF" w:rsidRPr="004B0A3D" w:rsidRDefault="00F144DF" w:rsidP="00F144DF">
      <w:pPr>
        <w:numPr>
          <w:ilvl w:val="0"/>
          <w:numId w:val="11"/>
        </w:numPr>
        <w:tabs>
          <w:tab w:val="clear" w:pos="720"/>
        </w:tabs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Except as otherwise authorized under Board policy, employees may be absent from work only in the following circumstances:</w:t>
      </w:r>
    </w:p>
    <w:p w14:paraId="26ED8826" w14:textId="77777777" w:rsidR="00F144DF" w:rsidRPr="004B0A3D" w:rsidRDefault="00F144DF" w:rsidP="00F144DF">
      <w:pPr>
        <w:jc w:val="both"/>
        <w:rPr>
          <w:rFonts w:cs="Calibri"/>
          <w:color w:val="000000" w:themeColor="text1"/>
        </w:rPr>
      </w:pPr>
    </w:p>
    <w:p w14:paraId="018CDCDF" w14:textId="11807C1F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Illness, injury or other qualifying reason for sick leave or on-the-job injury leave under state law or the Family Medical Leave Act;</w:t>
      </w:r>
    </w:p>
    <w:p w14:paraId="10054F79" w14:textId="2468D080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Personal leave;</w:t>
      </w:r>
    </w:p>
    <w:p w14:paraId="09267BD2" w14:textId="5E3859BE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Vacation leave;</w:t>
      </w:r>
    </w:p>
    <w:p w14:paraId="64139497" w14:textId="1860832A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Professional leave;</w:t>
      </w:r>
    </w:p>
    <w:p w14:paraId="32D7B5A7" w14:textId="6588D039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Military leave;</w:t>
      </w:r>
    </w:p>
    <w:p w14:paraId="49949E46" w14:textId="24011940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Legal leave;</w:t>
      </w:r>
    </w:p>
    <w:p w14:paraId="59326F62" w14:textId="4BA958AF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Annual leave (unpaid);</w:t>
      </w:r>
    </w:p>
    <w:p w14:paraId="1C10CD86" w14:textId="6DEE81FE" w:rsidR="00F144DF" w:rsidRPr="004B0A3D" w:rsidRDefault="00F144DF" w:rsidP="00F144DF">
      <w:pPr>
        <w:pStyle w:val="ListParagraph"/>
        <w:numPr>
          <w:ilvl w:val="2"/>
          <w:numId w:val="11"/>
        </w:numPr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 xml:space="preserve">Other unpaid leave that is specifically approved by the </w:t>
      </w:r>
      <w:r w:rsidR="00465869" w:rsidRPr="004B0A3D">
        <w:rPr>
          <w:rFonts w:cs="Calibri"/>
          <w:color w:val="000000" w:themeColor="text1"/>
        </w:rPr>
        <w:t>Superintendent</w:t>
      </w:r>
      <w:r w:rsidRPr="004B0A3D">
        <w:rPr>
          <w:rFonts w:cs="Calibri"/>
          <w:color w:val="000000" w:themeColor="text1"/>
        </w:rPr>
        <w:t xml:space="preserve"> upon a showing of substantial hardship or extraordinary circumstances.</w:t>
      </w:r>
      <w:r w:rsidR="00465869" w:rsidRPr="004B0A3D">
        <w:rPr>
          <w:rFonts w:cs="Calibri"/>
          <w:color w:val="000000" w:themeColor="text1"/>
        </w:rPr>
        <w:t xml:space="preserve"> Requests must be submitted to the Superintendent in </w:t>
      </w:r>
      <w:r w:rsidR="00B81616" w:rsidRPr="004B0A3D">
        <w:rPr>
          <w:rFonts w:cs="Calibri"/>
          <w:color w:val="000000" w:themeColor="text1"/>
        </w:rPr>
        <w:t>writing clearly stating the reason for the request. Additional supporting documentation may be required. Should unpaid leave be granted, the employee may not be engaged in any other employment opportunity.</w:t>
      </w:r>
    </w:p>
    <w:p w14:paraId="199DF645" w14:textId="77777777" w:rsidR="00F144DF" w:rsidRPr="004B0A3D" w:rsidRDefault="00F144DF" w:rsidP="00F144DF">
      <w:pPr>
        <w:ind w:left="720"/>
        <w:jc w:val="both"/>
        <w:rPr>
          <w:rFonts w:cs="Calibri"/>
          <w:color w:val="000000" w:themeColor="text1"/>
        </w:rPr>
      </w:pPr>
    </w:p>
    <w:p w14:paraId="2BB2CBAD" w14:textId="77777777" w:rsidR="00486691" w:rsidRPr="004B0A3D" w:rsidRDefault="00486691" w:rsidP="006550E6">
      <w:pPr>
        <w:numPr>
          <w:ilvl w:val="0"/>
          <w:numId w:val="11"/>
        </w:numPr>
        <w:tabs>
          <w:tab w:val="clear" w:pos="720"/>
        </w:tabs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The principal or designee shall notify and submit the appropriate leave form to the Superintendent when he</w:t>
      </w:r>
      <w:r w:rsidR="00773AB8" w:rsidRPr="004B0A3D">
        <w:rPr>
          <w:rFonts w:cs="Calibri"/>
          <w:color w:val="000000" w:themeColor="text1"/>
        </w:rPr>
        <w:t>/</w:t>
      </w:r>
      <w:r w:rsidRPr="004B0A3D">
        <w:rPr>
          <w:rFonts w:cs="Calibri"/>
          <w:color w:val="000000" w:themeColor="text1"/>
        </w:rPr>
        <w:t>she plans to be away from school for a half-day or longer.  The principal shall designate a responsible member of the administrative or instructional staff to be in charge during his</w:t>
      </w:r>
      <w:r w:rsidR="00773AB8" w:rsidRPr="004B0A3D">
        <w:rPr>
          <w:rFonts w:cs="Calibri"/>
          <w:color w:val="000000" w:themeColor="text1"/>
        </w:rPr>
        <w:t>/</w:t>
      </w:r>
      <w:r w:rsidR="00997764" w:rsidRPr="004B0A3D">
        <w:rPr>
          <w:rFonts w:cs="Calibri"/>
          <w:color w:val="000000" w:themeColor="text1"/>
        </w:rPr>
        <w:t>her absence.</w:t>
      </w:r>
    </w:p>
    <w:p w14:paraId="053C7E7F" w14:textId="77777777" w:rsidR="00486691" w:rsidRPr="004B0A3D" w:rsidRDefault="005E5AA8" w:rsidP="006550E6">
      <w:pPr>
        <w:tabs>
          <w:tab w:val="left" w:pos="1830"/>
        </w:tabs>
        <w:ind w:left="720" w:hanging="720"/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ab/>
      </w:r>
      <w:bookmarkStart w:id="1" w:name="_GoBack"/>
      <w:bookmarkEnd w:id="1"/>
      <w:r w:rsidRPr="004B0A3D">
        <w:rPr>
          <w:rFonts w:cs="Calibri"/>
          <w:color w:val="000000" w:themeColor="text1"/>
        </w:rPr>
        <w:tab/>
      </w:r>
    </w:p>
    <w:p w14:paraId="7CCD8F05" w14:textId="77777777" w:rsidR="00486691" w:rsidRPr="004B0A3D" w:rsidRDefault="00486691" w:rsidP="006550E6">
      <w:pPr>
        <w:numPr>
          <w:ilvl w:val="0"/>
          <w:numId w:val="11"/>
        </w:numPr>
        <w:tabs>
          <w:tab w:val="clear" w:pos="720"/>
        </w:tabs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>A</w:t>
      </w:r>
      <w:r w:rsidR="000B750F" w:rsidRPr="004B0A3D">
        <w:rPr>
          <w:rFonts w:cs="Calibri"/>
          <w:color w:val="000000" w:themeColor="text1"/>
        </w:rPr>
        <w:t xml:space="preserve"> </w:t>
      </w:r>
      <w:r w:rsidR="008700ED" w:rsidRPr="004B0A3D">
        <w:rPr>
          <w:rFonts w:cs="Calibri"/>
          <w:color w:val="000000" w:themeColor="text1"/>
        </w:rPr>
        <w:t>Tuscaloosa</w:t>
      </w:r>
      <w:r w:rsidR="00163F1F" w:rsidRPr="004B0A3D">
        <w:rPr>
          <w:rFonts w:cs="Calibri"/>
          <w:color w:val="000000" w:themeColor="text1"/>
        </w:rPr>
        <w:t xml:space="preserve"> County</w:t>
      </w:r>
      <w:r w:rsidR="000B750F" w:rsidRPr="004B0A3D">
        <w:rPr>
          <w:rFonts w:cs="Calibri"/>
          <w:color w:val="000000" w:themeColor="text1"/>
        </w:rPr>
        <w:t xml:space="preserve"> School System</w:t>
      </w:r>
      <w:r w:rsidRPr="004B0A3D">
        <w:rPr>
          <w:rFonts w:cs="Calibri"/>
          <w:color w:val="000000" w:themeColor="text1"/>
        </w:rPr>
        <w:t xml:space="preserve"> employee who is absent from duty for any reason shall notify the principal or his</w:t>
      </w:r>
      <w:r w:rsidR="00773AB8" w:rsidRPr="004B0A3D">
        <w:rPr>
          <w:rFonts w:cs="Calibri"/>
          <w:color w:val="000000" w:themeColor="text1"/>
        </w:rPr>
        <w:t>/</w:t>
      </w:r>
      <w:r w:rsidRPr="004B0A3D">
        <w:rPr>
          <w:rFonts w:cs="Calibri"/>
          <w:color w:val="000000" w:themeColor="text1"/>
        </w:rPr>
        <w:t>her immediate supervisor as early as possible.  Such notification shall be given in advance unless conditions beyond the control of the employee make such advance notification impossible.</w:t>
      </w:r>
    </w:p>
    <w:p w14:paraId="74F4BE8E" w14:textId="77777777" w:rsidR="00486691" w:rsidRPr="004B0A3D" w:rsidRDefault="00486691" w:rsidP="006550E6">
      <w:pPr>
        <w:ind w:left="720"/>
        <w:jc w:val="both"/>
        <w:rPr>
          <w:rFonts w:cs="Calibri"/>
          <w:color w:val="000000" w:themeColor="text1"/>
        </w:rPr>
      </w:pPr>
    </w:p>
    <w:p w14:paraId="6C3F44A5" w14:textId="77777777" w:rsidR="00486691" w:rsidRPr="004B0A3D" w:rsidRDefault="00486691" w:rsidP="006550E6">
      <w:pPr>
        <w:numPr>
          <w:ilvl w:val="0"/>
          <w:numId w:val="11"/>
        </w:numPr>
        <w:tabs>
          <w:tab w:val="clear" w:pos="720"/>
        </w:tabs>
        <w:jc w:val="both"/>
        <w:rPr>
          <w:rFonts w:cs="Calibri"/>
          <w:color w:val="000000" w:themeColor="text1"/>
        </w:rPr>
      </w:pPr>
      <w:r w:rsidRPr="004B0A3D">
        <w:rPr>
          <w:rFonts w:cs="Calibri"/>
          <w:color w:val="000000" w:themeColor="text1"/>
        </w:rPr>
        <w:t xml:space="preserve">Any </w:t>
      </w:r>
      <w:r w:rsidR="008700ED" w:rsidRPr="004B0A3D">
        <w:rPr>
          <w:rFonts w:cs="Calibri"/>
          <w:color w:val="000000" w:themeColor="text1"/>
        </w:rPr>
        <w:t>Tuscaloosa</w:t>
      </w:r>
      <w:r w:rsidR="00163F1F" w:rsidRPr="004B0A3D">
        <w:rPr>
          <w:rFonts w:cs="Calibri"/>
          <w:color w:val="000000" w:themeColor="text1"/>
        </w:rPr>
        <w:t xml:space="preserve"> County</w:t>
      </w:r>
      <w:r w:rsidR="000B750F" w:rsidRPr="004B0A3D">
        <w:rPr>
          <w:rFonts w:cs="Calibri"/>
          <w:color w:val="000000" w:themeColor="text1"/>
        </w:rPr>
        <w:t xml:space="preserve"> School System </w:t>
      </w:r>
      <w:r w:rsidRPr="004B0A3D">
        <w:rPr>
          <w:rFonts w:cs="Calibri"/>
          <w:color w:val="000000" w:themeColor="text1"/>
        </w:rPr>
        <w:t>employee who is willfully absent from duty without leave may be subject to dismissal from employment and shall forfeit compensation for the time of the absence.</w:t>
      </w:r>
    </w:p>
    <w:p w14:paraId="52395FE8" w14:textId="77777777" w:rsidR="00486691" w:rsidRPr="004B0A3D" w:rsidRDefault="00486691" w:rsidP="006550E6">
      <w:pPr>
        <w:jc w:val="both"/>
        <w:rPr>
          <w:rFonts w:cs="Calibri"/>
          <w:color w:val="000000" w:themeColor="text1"/>
        </w:rPr>
      </w:pPr>
    </w:p>
    <w:p w14:paraId="7E212BC2" w14:textId="77777777" w:rsidR="00486691" w:rsidRPr="004B0A3D" w:rsidRDefault="00486691" w:rsidP="006550E6">
      <w:pPr>
        <w:jc w:val="both"/>
        <w:rPr>
          <w:rFonts w:cs="Calibri"/>
          <w:color w:val="000000" w:themeColor="text1"/>
        </w:rPr>
      </w:pPr>
    </w:p>
    <w:p w14:paraId="5998A191" w14:textId="77777777" w:rsidR="00486691" w:rsidRPr="004B0A3D" w:rsidRDefault="00D163C5" w:rsidP="006550E6">
      <w:pPr>
        <w:pStyle w:val="StatutoryAuthority"/>
        <w:rPr>
          <w:rFonts w:ascii="Calibri" w:hAnsi="Calibri" w:cs="Calibri"/>
          <w:color w:val="000000" w:themeColor="text1"/>
        </w:rPr>
      </w:pPr>
      <w:bookmarkStart w:id="2" w:name="textend"/>
      <w:bookmarkEnd w:id="2"/>
      <w:r w:rsidRPr="004B0A3D">
        <w:rPr>
          <w:rFonts w:ascii="Calibri" w:hAnsi="Calibri" w:cs="Calibri"/>
          <w:color w:val="000000" w:themeColor="text1"/>
        </w:rPr>
        <w:t>REFERENCE</w:t>
      </w:r>
      <w:r w:rsidR="00E7236B" w:rsidRPr="004B0A3D">
        <w:rPr>
          <w:rFonts w:ascii="Calibri" w:hAnsi="Calibri" w:cs="Calibri"/>
          <w:color w:val="000000" w:themeColor="text1"/>
        </w:rPr>
        <w:t>(S)</w:t>
      </w:r>
      <w:r w:rsidR="00486691" w:rsidRPr="004B0A3D">
        <w:rPr>
          <w:rFonts w:ascii="Calibri" w:hAnsi="Calibri" w:cs="Calibri"/>
          <w:color w:val="000000" w:themeColor="text1"/>
        </w:rPr>
        <w:t>:</w:t>
      </w:r>
      <w:r w:rsidR="00486691" w:rsidRPr="004B0A3D">
        <w:rPr>
          <w:rFonts w:ascii="Calibri" w:hAnsi="Calibri" w:cs="Calibri"/>
          <w:color w:val="000000" w:themeColor="text1"/>
        </w:rPr>
        <w:tab/>
        <w:t>CODE OF ALABAMA</w:t>
      </w:r>
    </w:p>
    <w:p w14:paraId="4F7B2DB0" w14:textId="77777777" w:rsidR="00486691" w:rsidRPr="004B0A3D" w:rsidRDefault="009310A4" w:rsidP="006550E6">
      <w:pPr>
        <w:pStyle w:val="StatutoryAuthority"/>
        <w:rPr>
          <w:rFonts w:ascii="Calibri" w:hAnsi="Calibri" w:cs="Calibri"/>
          <w:color w:val="000000" w:themeColor="text1"/>
        </w:rPr>
      </w:pPr>
      <w:r w:rsidRPr="004B0A3D">
        <w:rPr>
          <w:rFonts w:ascii="Calibri" w:hAnsi="Calibri" w:cs="Calibri"/>
          <w:color w:val="000000" w:themeColor="text1"/>
        </w:rPr>
        <w:tab/>
      </w:r>
      <w:hyperlink r:id="rId8" w:history="1">
        <w:r w:rsidRPr="004B0A3D">
          <w:rPr>
            <w:rStyle w:val="Hyperlink"/>
            <w:rFonts w:ascii="Calibri" w:hAnsi="Calibri" w:cs="Calibri"/>
            <w:color w:val="000000" w:themeColor="text1"/>
            <w:u w:val="none"/>
          </w:rPr>
          <w:t>16-1-18.1</w:t>
        </w:r>
      </w:hyperlink>
      <w:r w:rsidRPr="004B0A3D">
        <w:rPr>
          <w:rFonts w:ascii="Calibri" w:hAnsi="Calibri" w:cs="Calibri"/>
          <w:color w:val="000000" w:themeColor="text1"/>
        </w:rPr>
        <w:t xml:space="preserve">, </w:t>
      </w:r>
      <w:hyperlink r:id="rId9" w:history="1">
        <w:r w:rsidRPr="004B0A3D">
          <w:rPr>
            <w:rStyle w:val="Hyperlink"/>
            <w:rFonts w:ascii="Calibri" w:hAnsi="Calibri" w:cs="Calibri"/>
            <w:color w:val="000000" w:themeColor="text1"/>
            <w:u w:val="none"/>
          </w:rPr>
          <w:t>16-1-30</w:t>
        </w:r>
      </w:hyperlink>
    </w:p>
    <w:p w14:paraId="43949600" w14:textId="77777777" w:rsidR="00486691" w:rsidRPr="004B0A3D" w:rsidRDefault="00486691" w:rsidP="006550E6">
      <w:pPr>
        <w:pStyle w:val="StatutoryAuthority"/>
        <w:rPr>
          <w:rFonts w:ascii="Calibri" w:hAnsi="Calibri" w:cs="Calibri"/>
          <w:color w:val="000000" w:themeColor="text1"/>
        </w:rPr>
      </w:pPr>
    </w:p>
    <w:p w14:paraId="364B4868" w14:textId="77777777" w:rsidR="00486691" w:rsidRPr="004B0A3D" w:rsidRDefault="00997764" w:rsidP="006550E6">
      <w:pPr>
        <w:pStyle w:val="StatutoryAuthority"/>
        <w:rPr>
          <w:rFonts w:ascii="Calibri" w:hAnsi="Calibri" w:cs="Calibri"/>
          <w:color w:val="000000" w:themeColor="text1"/>
        </w:rPr>
      </w:pPr>
      <w:r w:rsidRPr="004B0A3D">
        <w:rPr>
          <w:rFonts w:ascii="Calibri" w:hAnsi="Calibri" w:cs="Calibri"/>
          <w:color w:val="000000" w:themeColor="text1"/>
        </w:rPr>
        <w:t>HISTORY:</w:t>
      </w:r>
      <w:r w:rsidR="009D1286" w:rsidRPr="004B0A3D">
        <w:rPr>
          <w:rFonts w:ascii="Calibri" w:hAnsi="Calibri" w:cs="Calibri"/>
          <w:color w:val="000000" w:themeColor="text1"/>
        </w:rPr>
        <w:tab/>
      </w:r>
      <w:r w:rsidRPr="004B0A3D">
        <w:rPr>
          <w:rFonts w:ascii="Calibri" w:hAnsi="Calibri" w:cs="Calibri"/>
          <w:color w:val="000000" w:themeColor="text1"/>
        </w:rPr>
        <w:t>ADOPTED:</w:t>
      </w:r>
      <w:r w:rsidR="00F21628" w:rsidRPr="004B0A3D">
        <w:rPr>
          <w:rFonts w:ascii="Calibri" w:hAnsi="Calibri" w:cs="Calibri"/>
          <w:color w:val="000000" w:themeColor="text1"/>
        </w:rPr>
        <w:t xml:space="preserve"> </w:t>
      </w:r>
      <w:r w:rsidR="000A1385" w:rsidRPr="004B0A3D">
        <w:rPr>
          <w:rFonts w:ascii="Calibri" w:hAnsi="Calibri" w:cs="Calibri"/>
          <w:color w:val="000000" w:themeColor="text1"/>
        </w:rPr>
        <w:t>APRIL 8, 2013</w:t>
      </w:r>
    </w:p>
    <w:p w14:paraId="01257F6C" w14:textId="7CD42D4F" w:rsidR="00486691" w:rsidRPr="004B0A3D" w:rsidRDefault="00486691" w:rsidP="006550E6">
      <w:pPr>
        <w:pStyle w:val="StatutoryAuthority"/>
        <w:rPr>
          <w:rFonts w:ascii="Calibri" w:hAnsi="Calibri" w:cs="Calibri"/>
          <w:color w:val="000000" w:themeColor="text1"/>
        </w:rPr>
      </w:pPr>
      <w:r w:rsidRPr="004B0A3D">
        <w:rPr>
          <w:rFonts w:ascii="Calibri" w:hAnsi="Calibri" w:cs="Calibri"/>
          <w:color w:val="000000" w:themeColor="text1"/>
        </w:rPr>
        <w:tab/>
      </w:r>
      <w:r w:rsidR="009736D7" w:rsidRPr="004B0A3D">
        <w:rPr>
          <w:rFonts w:ascii="Calibri" w:hAnsi="Calibri" w:cs="Calibri"/>
          <w:color w:val="000000" w:themeColor="text1"/>
        </w:rPr>
        <w:t>REVISED</w:t>
      </w:r>
      <w:r w:rsidR="00997764" w:rsidRPr="004B0A3D">
        <w:rPr>
          <w:rFonts w:ascii="Calibri" w:hAnsi="Calibri" w:cs="Calibri"/>
          <w:color w:val="000000" w:themeColor="text1"/>
        </w:rPr>
        <w:t>:</w:t>
      </w:r>
      <w:r w:rsidR="00D63794" w:rsidRPr="004B0A3D">
        <w:rPr>
          <w:rFonts w:ascii="Calibri" w:hAnsi="Calibri" w:cs="Calibri"/>
          <w:color w:val="000000" w:themeColor="text1"/>
        </w:rPr>
        <w:t xml:space="preserve"> </w:t>
      </w:r>
      <w:r w:rsidR="004B0A3D" w:rsidRPr="004B0A3D">
        <w:rPr>
          <w:rFonts w:ascii="Calibri" w:hAnsi="Calibri" w:cs="Calibri"/>
          <w:color w:val="000000" w:themeColor="text1"/>
        </w:rPr>
        <w:t>JULY 11, 2016</w:t>
      </w:r>
    </w:p>
    <w:p w14:paraId="16960A35" w14:textId="77777777" w:rsidR="00486691" w:rsidRPr="004B0A3D" w:rsidRDefault="00486691" w:rsidP="006550E6">
      <w:pPr>
        <w:pStyle w:val="StatutoryAuthority"/>
        <w:rPr>
          <w:color w:val="000000" w:themeColor="text1"/>
        </w:rPr>
      </w:pPr>
      <w:r w:rsidRPr="004B0A3D">
        <w:rPr>
          <w:rFonts w:ascii="Calibri" w:hAnsi="Calibri" w:cs="Calibri"/>
          <w:color w:val="000000" w:themeColor="text1"/>
        </w:rPr>
        <w:tab/>
      </w:r>
      <w:r w:rsidR="00997764" w:rsidRPr="004B0A3D">
        <w:rPr>
          <w:rFonts w:ascii="Calibri" w:hAnsi="Calibri" w:cs="Calibri"/>
          <w:color w:val="000000" w:themeColor="text1"/>
        </w:rPr>
        <w:t>FORMER</w:t>
      </w:r>
      <w:r w:rsidR="00997764" w:rsidRPr="004B0A3D">
        <w:rPr>
          <w:rFonts w:ascii="Calibri" w:hAnsi="Calibri"/>
          <w:color w:val="000000" w:themeColor="text1"/>
        </w:rPr>
        <w:t>LY</w:t>
      </w:r>
      <w:r w:rsidR="00997764" w:rsidRPr="004B0A3D">
        <w:rPr>
          <w:color w:val="000000" w:themeColor="text1"/>
        </w:rPr>
        <w:t>:</w:t>
      </w:r>
      <w:r w:rsidRPr="004B0A3D">
        <w:rPr>
          <w:color w:val="000000" w:themeColor="text1"/>
        </w:rPr>
        <w:t xml:space="preserve"> </w:t>
      </w:r>
      <w:r w:rsidR="003E62CE" w:rsidRPr="004B0A3D">
        <w:rPr>
          <w:rFonts w:ascii="Calibri" w:hAnsi="Calibri"/>
          <w:color w:val="000000" w:themeColor="text1"/>
        </w:rPr>
        <w:t>NEW</w:t>
      </w:r>
    </w:p>
    <w:sectPr w:rsidR="00486691" w:rsidRPr="004B0A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5344A" w14:textId="77777777" w:rsidR="00C8043B" w:rsidRDefault="00C8043B">
      <w:r>
        <w:separator/>
      </w:r>
    </w:p>
  </w:endnote>
  <w:endnote w:type="continuationSeparator" w:id="0">
    <w:p w14:paraId="50B4A9D6" w14:textId="77777777" w:rsidR="00C8043B" w:rsidRDefault="00C8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FEC17" w14:textId="77777777" w:rsidR="00465869" w:rsidRDefault="004658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FB1FB" w14:textId="77777777" w:rsidR="009C0D27" w:rsidRPr="00F21628" w:rsidRDefault="009C0D27" w:rsidP="00625F73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rFonts w:cs="Arial"/>
        <w:b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DATE  \* MERGEFORMAT </w:instrText>
    </w:r>
    <w:r>
      <w:rPr>
        <w:rFonts w:cs="Arial"/>
        <w:sz w:val="16"/>
      </w:rPr>
      <w:fldChar w:fldCharType="separate"/>
    </w:r>
    <w:r w:rsidR="004B0A3D">
      <w:rPr>
        <w:rFonts w:cs="Arial"/>
        <w:noProof/>
        <w:sz w:val="16"/>
      </w:rPr>
      <w:t>7/12/16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,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TIME  \* MERGEFORMAT </w:instrText>
    </w:r>
    <w:r>
      <w:rPr>
        <w:rFonts w:cs="Arial"/>
        <w:sz w:val="16"/>
      </w:rPr>
      <w:fldChar w:fldCharType="separate"/>
    </w:r>
    <w:r w:rsidR="004B0A3D">
      <w:rPr>
        <w:rFonts w:cs="Arial"/>
        <w:noProof/>
        <w:sz w:val="16"/>
      </w:rPr>
      <w:t>10:15 AM</w:t>
    </w:r>
    <w:r>
      <w:rPr>
        <w:rFonts w:cs="Arial"/>
        <w:sz w:val="16"/>
      </w:rPr>
      <w:fldChar w:fldCharType="end"/>
    </w:r>
    <w:r w:rsidRPr="00F21628">
      <w:rPr>
        <w:rFonts w:cs="Arial"/>
        <w:b/>
      </w:rPr>
      <w:tab/>
      <w:t xml:space="preserve">Page </w:t>
    </w:r>
    <w:r w:rsidRPr="00F21628">
      <w:rPr>
        <w:rFonts w:cs="Arial"/>
        <w:b/>
      </w:rPr>
      <w:fldChar w:fldCharType="begin"/>
    </w:r>
    <w:r w:rsidRPr="00F21628">
      <w:rPr>
        <w:rFonts w:cs="Arial"/>
        <w:b/>
      </w:rPr>
      <w:instrText xml:space="preserve"> PAGE </w:instrText>
    </w:r>
    <w:r w:rsidRPr="00F21628">
      <w:rPr>
        <w:rFonts w:cs="Arial"/>
        <w:b/>
      </w:rPr>
      <w:fldChar w:fldCharType="separate"/>
    </w:r>
    <w:r w:rsidR="004B0A3D">
      <w:rPr>
        <w:rFonts w:cs="Arial"/>
        <w:b/>
        <w:noProof/>
      </w:rPr>
      <w:t>1</w:t>
    </w:r>
    <w:r w:rsidRPr="00F21628">
      <w:rPr>
        <w:rFonts w:cs="Arial"/>
        <w:b/>
      </w:rPr>
      <w:fldChar w:fldCharType="end"/>
    </w:r>
    <w:r w:rsidRPr="00F21628">
      <w:rPr>
        <w:rFonts w:cs="Arial"/>
        <w:b/>
      </w:rPr>
      <w:t xml:space="preserve"> of </w:t>
    </w:r>
    <w:r w:rsidRPr="00F21628">
      <w:rPr>
        <w:rFonts w:cs="Arial"/>
        <w:b/>
      </w:rPr>
      <w:fldChar w:fldCharType="begin"/>
    </w:r>
    <w:r w:rsidRPr="00F21628">
      <w:rPr>
        <w:rFonts w:cs="Arial"/>
        <w:b/>
      </w:rPr>
      <w:instrText xml:space="preserve"> NUMPAGES </w:instrText>
    </w:r>
    <w:r w:rsidRPr="00F21628">
      <w:rPr>
        <w:rFonts w:cs="Arial"/>
        <w:b/>
      </w:rPr>
      <w:fldChar w:fldCharType="separate"/>
    </w:r>
    <w:r w:rsidR="004B0A3D">
      <w:rPr>
        <w:rFonts w:cs="Arial"/>
        <w:b/>
        <w:noProof/>
      </w:rPr>
      <w:t>1</w:t>
    </w:r>
    <w:r w:rsidRPr="00F21628">
      <w:rPr>
        <w:rFonts w:cs="Arial"/>
        <w:b/>
      </w:rPr>
      <w:fldChar w:fldCharType="end"/>
    </w:r>
    <w:r w:rsidRPr="00F21628">
      <w:rPr>
        <w:rFonts w:cs="Arial"/>
        <w:b/>
      </w:rPr>
      <w:tab/>
    </w:r>
    <w:r w:rsidR="008700ED">
      <w:rPr>
        <w:rFonts w:cs="Arial"/>
        <w:b/>
      </w:rPr>
      <w:t>TUSCALOOSA</w:t>
    </w:r>
    <w:r>
      <w:rPr>
        <w:rFonts w:cs="Arial"/>
        <w:b/>
      </w:rPr>
      <w:t xml:space="preserve"> COUNTY 6.70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36A" w14:textId="77777777" w:rsidR="00465869" w:rsidRDefault="004658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708C9" w14:textId="77777777" w:rsidR="00C8043B" w:rsidRDefault="00C8043B">
      <w:r>
        <w:separator/>
      </w:r>
    </w:p>
  </w:footnote>
  <w:footnote w:type="continuationSeparator" w:id="0">
    <w:p w14:paraId="6E862AD5" w14:textId="77777777" w:rsidR="00C8043B" w:rsidRDefault="00C804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E1056" w14:textId="303A7B51" w:rsidR="00465869" w:rsidRDefault="004658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9F72A" w14:textId="5193DAB7" w:rsidR="009C0D27" w:rsidRPr="00F21628" w:rsidRDefault="009C0D27" w:rsidP="006550E6">
    <w:pPr>
      <w:pStyle w:val="Header"/>
      <w:tabs>
        <w:tab w:val="clear" w:pos="4320"/>
        <w:tab w:val="clear" w:pos="8640"/>
      </w:tabs>
      <w:jc w:val="center"/>
      <w:rPr>
        <w:rFonts w:cs="Arial"/>
        <w:b/>
      </w:rPr>
    </w:pPr>
    <w:r w:rsidRPr="00F21628">
      <w:rPr>
        <w:rFonts w:cs="Arial"/>
        <w:b/>
      </w:rPr>
      <w:t xml:space="preserve">CHAPTER 6.00 </w:t>
    </w:r>
    <w:r w:rsidR="006550E6">
      <w:rPr>
        <w:rFonts w:cs="Arial"/>
        <w:b/>
      </w:rPr>
      <w:t>-</w:t>
    </w:r>
    <w:r w:rsidRPr="00F21628">
      <w:rPr>
        <w:rFonts w:cs="Arial"/>
        <w:b/>
      </w:rPr>
      <w:t xml:space="preserve"> HUMAN RESOURCES</w:t>
    </w:r>
  </w:p>
  <w:p w14:paraId="22CBEABD" w14:textId="77777777" w:rsidR="009C0D27" w:rsidRPr="00F21628" w:rsidRDefault="009C0D27" w:rsidP="00997764">
    <w:pPr>
      <w:pStyle w:val="Header"/>
      <w:tabs>
        <w:tab w:val="clear" w:pos="4320"/>
        <w:tab w:val="clear" w:pos="8640"/>
      </w:tabs>
      <w:rPr>
        <w:rFonts w:cs="Arial"/>
        <w:b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39F7" w14:textId="4E99AE4A" w:rsidR="00465869" w:rsidRDefault="004658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09CF"/>
    <w:multiLevelType w:val="hybridMultilevel"/>
    <w:tmpl w:val="EDF0A9A2"/>
    <w:lvl w:ilvl="0" w:tplc="01F8DD0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E8C7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6418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2AD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0421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323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B675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3489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DA53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8130F4"/>
    <w:multiLevelType w:val="hybridMultilevel"/>
    <w:tmpl w:val="AA4A4A20"/>
    <w:lvl w:ilvl="0" w:tplc="163414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87A9328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8EC2F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4825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D616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0857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02D4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7A38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F462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8106C6"/>
    <w:multiLevelType w:val="multilevel"/>
    <w:tmpl w:val="55C24432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7C007D"/>
    <w:multiLevelType w:val="multilevel"/>
    <w:tmpl w:val="55C24432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98F4AD4"/>
    <w:multiLevelType w:val="multilevel"/>
    <w:tmpl w:val="F6A6E6BC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entative="1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entative="1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entative="1">
      <w:start w:val="1"/>
      <w:numFmt w:val="lowerRoman"/>
      <w:lvlText w:val="(%7.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3FE07C8"/>
    <w:multiLevelType w:val="multilevel"/>
    <w:tmpl w:val="6718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BB33A51"/>
    <w:multiLevelType w:val="multilevel"/>
    <w:tmpl w:val="7444E930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96E659B"/>
    <w:multiLevelType w:val="multilevel"/>
    <w:tmpl w:val="B72CA78C"/>
    <w:lvl w:ilvl="0">
      <w:start w:val="1"/>
      <w:numFmt w:val="decimal"/>
      <w:lvlText w:val="(%1)"/>
      <w:lvlJc w:val="left"/>
      <w:pPr>
        <w:tabs>
          <w:tab w:val="num" w:pos="36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3053BAD"/>
    <w:multiLevelType w:val="multilevel"/>
    <w:tmpl w:val="7444E930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30505A6"/>
    <w:multiLevelType w:val="multilevel"/>
    <w:tmpl w:val="B72CA78C"/>
    <w:lvl w:ilvl="0">
      <w:start w:val="1"/>
      <w:numFmt w:val="decimal"/>
      <w:lvlText w:val="(%1)"/>
      <w:lvlJc w:val="left"/>
      <w:pPr>
        <w:tabs>
          <w:tab w:val="num" w:pos="36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4526AAE"/>
    <w:multiLevelType w:val="hybridMultilevel"/>
    <w:tmpl w:val="E7F408FA"/>
    <w:lvl w:ilvl="0" w:tplc="FE26C1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22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EC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86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45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8E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6C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B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E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E14557"/>
    <w:multiLevelType w:val="hybridMultilevel"/>
    <w:tmpl w:val="CB5E5678"/>
    <w:lvl w:ilvl="0" w:tplc="3BF0F4FA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F4495C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A5E86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2875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9839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666D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0AA1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84DC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4AD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E346F2"/>
    <w:multiLevelType w:val="multilevel"/>
    <w:tmpl w:val="E7F408F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01C69"/>
    <w:multiLevelType w:val="multilevel"/>
    <w:tmpl w:val="B72CA78C"/>
    <w:lvl w:ilvl="0">
      <w:start w:val="1"/>
      <w:numFmt w:val="decimal"/>
      <w:lvlText w:val="(%1)"/>
      <w:lvlJc w:val="left"/>
      <w:pPr>
        <w:tabs>
          <w:tab w:val="num" w:pos="36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C5"/>
    <w:rsid w:val="00031E67"/>
    <w:rsid w:val="000A1385"/>
    <w:rsid w:val="000B750F"/>
    <w:rsid w:val="000E033B"/>
    <w:rsid w:val="00127CE0"/>
    <w:rsid w:val="00163F1F"/>
    <w:rsid w:val="00173061"/>
    <w:rsid w:val="0018681F"/>
    <w:rsid w:val="00222A33"/>
    <w:rsid w:val="002A68A8"/>
    <w:rsid w:val="002B7FF4"/>
    <w:rsid w:val="003E62CE"/>
    <w:rsid w:val="00417571"/>
    <w:rsid w:val="00465869"/>
    <w:rsid w:val="00486691"/>
    <w:rsid w:val="004B0A3D"/>
    <w:rsid w:val="00547870"/>
    <w:rsid w:val="005E5AA8"/>
    <w:rsid w:val="006231D6"/>
    <w:rsid w:val="00625F73"/>
    <w:rsid w:val="006550E6"/>
    <w:rsid w:val="006579E1"/>
    <w:rsid w:val="006825C5"/>
    <w:rsid w:val="006C6472"/>
    <w:rsid w:val="006F1DCF"/>
    <w:rsid w:val="00724248"/>
    <w:rsid w:val="00773AB8"/>
    <w:rsid w:val="00784EE8"/>
    <w:rsid w:val="007A15D4"/>
    <w:rsid w:val="007B4FEF"/>
    <w:rsid w:val="00822E87"/>
    <w:rsid w:val="008700ED"/>
    <w:rsid w:val="008A1165"/>
    <w:rsid w:val="008D2484"/>
    <w:rsid w:val="009310A4"/>
    <w:rsid w:val="009736D7"/>
    <w:rsid w:val="00997764"/>
    <w:rsid w:val="009C0D27"/>
    <w:rsid w:val="009D1286"/>
    <w:rsid w:val="00A3776C"/>
    <w:rsid w:val="00AD4090"/>
    <w:rsid w:val="00AF60CE"/>
    <w:rsid w:val="00B057C9"/>
    <w:rsid w:val="00B22215"/>
    <w:rsid w:val="00B24DA9"/>
    <w:rsid w:val="00B545A8"/>
    <w:rsid w:val="00B81616"/>
    <w:rsid w:val="00B922DE"/>
    <w:rsid w:val="00BA11FD"/>
    <w:rsid w:val="00BE41BD"/>
    <w:rsid w:val="00C8043B"/>
    <w:rsid w:val="00C930C5"/>
    <w:rsid w:val="00CB01E3"/>
    <w:rsid w:val="00CF2C28"/>
    <w:rsid w:val="00D163C5"/>
    <w:rsid w:val="00D63794"/>
    <w:rsid w:val="00D92B3C"/>
    <w:rsid w:val="00E650AC"/>
    <w:rsid w:val="00E7236B"/>
    <w:rsid w:val="00E733A4"/>
    <w:rsid w:val="00E92222"/>
    <w:rsid w:val="00EE0034"/>
    <w:rsid w:val="00F144DF"/>
    <w:rsid w:val="00F21628"/>
    <w:rsid w:val="00F863D0"/>
    <w:rsid w:val="00FA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FDF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3D"/>
    <w:rPr>
      <w:rFonts w:asciiTheme="minorHAnsi" w:eastAsia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3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3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3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3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38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3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3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38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  <w:rsid w:val="004B0A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B0A3D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PPENDIXBODY">
    <w:name w:val="APPENDIX BODY"/>
    <w:basedOn w:val="Normal"/>
    <w:rsid w:val="00F21628"/>
    <w:pPr>
      <w:tabs>
        <w:tab w:val="right" w:leader="dot" w:pos="9187"/>
      </w:tabs>
    </w:pPr>
    <w:rPr>
      <w:rFonts w:ascii="Arial" w:hAnsi="Arial" w:cs="Arial"/>
      <w:bCs/>
    </w:rPr>
  </w:style>
  <w:style w:type="paragraph" w:customStyle="1" w:styleId="APPENDIXSUB">
    <w:name w:val="APPENDIX SUB"/>
    <w:basedOn w:val="Normal"/>
    <w:rsid w:val="00F21628"/>
    <w:pPr>
      <w:tabs>
        <w:tab w:val="right" w:leader="dot" w:pos="9180"/>
      </w:tabs>
      <w:ind w:left="720"/>
    </w:pPr>
    <w:rPr>
      <w:rFonts w:ascii="Arial" w:hAnsi="Arial" w:cs="Arial"/>
      <w:bCs/>
    </w:rPr>
  </w:style>
  <w:style w:type="paragraph" w:customStyle="1" w:styleId="APPENDIXSUBSUB">
    <w:name w:val="APPENDIX SUB SUB"/>
    <w:basedOn w:val="Normal"/>
    <w:rsid w:val="00F21628"/>
    <w:pPr>
      <w:tabs>
        <w:tab w:val="right" w:leader="dot" w:pos="9180"/>
      </w:tabs>
      <w:ind w:left="1440"/>
    </w:pPr>
    <w:rPr>
      <w:rFonts w:ascii="Helvetica" w:hAnsi="Helvetica"/>
      <w:bCs/>
    </w:rPr>
  </w:style>
  <w:style w:type="paragraph" w:customStyle="1" w:styleId="JOBSTYLE">
    <w:name w:val="JOB STYLE"/>
    <w:basedOn w:val="Normal"/>
    <w:rsid w:val="00F21628"/>
    <w:pPr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paragraph" w:customStyle="1" w:styleId="StatutoryAuthority">
    <w:name w:val="Statutory Authority"/>
    <w:basedOn w:val="Normal"/>
    <w:rsid w:val="00F21628"/>
    <w:pPr>
      <w:tabs>
        <w:tab w:val="right" w:pos="9360"/>
      </w:tabs>
      <w:jc w:val="both"/>
    </w:pPr>
    <w:rPr>
      <w:rFonts w:ascii="Arial" w:hAnsi="Arial"/>
      <w:b/>
      <w:color w:val="0000FF"/>
    </w:rPr>
  </w:style>
  <w:style w:type="paragraph" w:customStyle="1" w:styleId="Style">
    <w:name w:val="Style"/>
    <w:next w:val="JOBSTYLE"/>
    <w:rsid w:val="00F21628"/>
    <w:rPr>
      <w:rFonts w:ascii="Palatino Linotype" w:hAnsi="Palatino Linotype"/>
    </w:rPr>
  </w:style>
  <w:style w:type="paragraph" w:customStyle="1" w:styleId="Title1">
    <w:name w:val="Title1"/>
    <w:basedOn w:val="Normal"/>
    <w:rsid w:val="00F21628"/>
    <w:pPr>
      <w:tabs>
        <w:tab w:val="right" w:pos="9360"/>
      </w:tabs>
    </w:pPr>
    <w:rPr>
      <w:bCs/>
    </w:rPr>
  </w:style>
  <w:style w:type="paragraph" w:customStyle="1" w:styleId="APPENDIXSUBSUBSUB">
    <w:name w:val="APPENDIX SUB SUB SUB"/>
    <w:basedOn w:val="APPENDIXSUBSUB"/>
    <w:rsid w:val="00F21628"/>
    <w:pPr>
      <w:ind w:left="2160"/>
    </w:pPr>
    <w:rPr>
      <w:rFonts w:ascii="Arial" w:hAnsi="Arial" w:cs="Arial"/>
    </w:rPr>
  </w:style>
  <w:style w:type="paragraph" w:customStyle="1" w:styleId="BoardPolicies">
    <w:name w:val="Board Policies"/>
    <w:basedOn w:val="Normal"/>
    <w:rsid w:val="00F21628"/>
    <w:pPr>
      <w:tabs>
        <w:tab w:val="left" w:leader="dot" w:pos="8460"/>
      </w:tabs>
      <w:ind w:left="720"/>
    </w:pPr>
    <w:rPr>
      <w:rFonts w:ascii="Arial" w:hAnsi="Arial" w:cs="Arial"/>
      <w:bCs/>
    </w:rPr>
  </w:style>
  <w:style w:type="paragraph" w:customStyle="1" w:styleId="BOARDTOCBODY">
    <w:name w:val="BOARD TOC BODY"/>
    <w:basedOn w:val="Normal"/>
    <w:rsid w:val="00F21628"/>
    <w:pPr>
      <w:tabs>
        <w:tab w:val="left" w:leader="dot" w:pos="8460"/>
      </w:tabs>
      <w:ind w:left="720"/>
    </w:pPr>
    <w:rPr>
      <w:rFonts w:ascii="Arial" w:hAnsi="Arial" w:cs="Arial"/>
      <w:bCs/>
    </w:rPr>
  </w:style>
  <w:style w:type="paragraph" w:customStyle="1" w:styleId="BOARDTOCCHAPTER">
    <w:name w:val="BOARD TOC CHAPTER"/>
    <w:basedOn w:val="Normal"/>
    <w:rsid w:val="00F21628"/>
    <w:pPr>
      <w:tabs>
        <w:tab w:val="left" w:pos="8280"/>
      </w:tabs>
    </w:pPr>
    <w:rPr>
      <w:rFonts w:ascii="Arial" w:hAnsi="Arial" w:cs="Arial"/>
      <w:b/>
    </w:rPr>
  </w:style>
  <w:style w:type="paragraph" w:customStyle="1" w:styleId="BOARDTOCSUB">
    <w:name w:val="BOARD TOC SUB"/>
    <w:basedOn w:val="BOARDTOCBODY"/>
    <w:rsid w:val="00F21628"/>
    <w:pPr>
      <w:ind w:left="1440"/>
    </w:pPr>
  </w:style>
  <w:style w:type="paragraph" w:styleId="Index1">
    <w:name w:val="index 1"/>
    <w:basedOn w:val="Normal"/>
    <w:next w:val="Normal"/>
    <w:autoRedefine/>
    <w:semiHidden/>
    <w:rsid w:val="00222A33"/>
    <w:pPr>
      <w:tabs>
        <w:tab w:val="right" w:leader="dot" w:pos="4310"/>
      </w:tabs>
      <w:ind w:left="240" w:hanging="240"/>
      <w:jc w:val="center"/>
    </w:pPr>
    <w:rPr>
      <w:rFonts w:ascii="Arial" w:hAnsi="Arial"/>
      <w:sz w:val="20"/>
    </w:rPr>
  </w:style>
  <w:style w:type="paragraph" w:styleId="Index2">
    <w:name w:val="index 2"/>
    <w:basedOn w:val="Normal"/>
    <w:next w:val="Normal"/>
    <w:autoRedefine/>
    <w:semiHidden/>
    <w:rsid w:val="00222A33"/>
    <w:pPr>
      <w:ind w:left="480" w:hanging="240"/>
    </w:pPr>
    <w:rPr>
      <w:rFonts w:ascii="Arial" w:hAnsi="Arial"/>
      <w:sz w:val="20"/>
    </w:rPr>
  </w:style>
  <w:style w:type="character" w:styleId="Hyperlink">
    <w:name w:val="Hyperlink"/>
    <w:rsid w:val="006579E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0A1385"/>
    <w:rPr>
      <w:rFonts w:ascii="Cambria" w:hAnsi="Cambria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semiHidden/>
    <w:rsid w:val="000A1385"/>
    <w:rPr>
      <w:rFonts w:ascii="Cambria" w:hAnsi="Cambria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semiHidden/>
    <w:rsid w:val="000A1385"/>
    <w:rPr>
      <w:rFonts w:ascii="Calibri" w:eastAsia="Calibri" w:hAnsi="Calibri"/>
      <w:b/>
      <w:bCs/>
      <w:sz w:val="28"/>
      <w:szCs w:val="28"/>
      <w:lang w:bidi="en-US"/>
    </w:rPr>
  </w:style>
  <w:style w:type="character" w:customStyle="1" w:styleId="Heading5Char">
    <w:name w:val="Heading 5 Char"/>
    <w:link w:val="Heading5"/>
    <w:uiPriority w:val="9"/>
    <w:semiHidden/>
    <w:rsid w:val="000A1385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semiHidden/>
    <w:rsid w:val="000A1385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0A1385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0A1385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0A1385"/>
    <w:rPr>
      <w:rFonts w:ascii="Cambria" w:hAnsi="Cambria"/>
      <w:sz w:val="22"/>
      <w:szCs w:val="22"/>
      <w:lang w:bidi="en-US"/>
    </w:rPr>
  </w:style>
  <w:style w:type="character" w:customStyle="1" w:styleId="Heading1Char">
    <w:name w:val="Heading 1 Char"/>
    <w:link w:val="Heading1"/>
    <w:uiPriority w:val="9"/>
    <w:rsid w:val="000A1385"/>
    <w:rPr>
      <w:rFonts w:ascii="Cambria" w:hAnsi="Cambria"/>
      <w:b/>
      <w:bCs/>
      <w:kern w:val="32"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A13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A1385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3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A1385"/>
    <w:rPr>
      <w:rFonts w:ascii="Cambria" w:hAnsi="Cambria"/>
      <w:sz w:val="24"/>
      <w:szCs w:val="24"/>
      <w:lang w:bidi="en-US"/>
    </w:rPr>
  </w:style>
  <w:style w:type="character" w:styleId="Strong">
    <w:name w:val="Strong"/>
    <w:uiPriority w:val="22"/>
    <w:qFormat/>
    <w:rsid w:val="000A1385"/>
    <w:rPr>
      <w:b/>
      <w:bCs/>
    </w:rPr>
  </w:style>
  <w:style w:type="character" w:styleId="Emphasis">
    <w:name w:val="Emphasis"/>
    <w:uiPriority w:val="20"/>
    <w:qFormat/>
    <w:rsid w:val="000A138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A1385"/>
    <w:rPr>
      <w:szCs w:val="32"/>
    </w:rPr>
  </w:style>
  <w:style w:type="paragraph" w:styleId="ListParagraph">
    <w:name w:val="List Paragraph"/>
    <w:basedOn w:val="Normal"/>
    <w:uiPriority w:val="34"/>
    <w:qFormat/>
    <w:rsid w:val="000A13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1385"/>
    <w:rPr>
      <w:i/>
    </w:rPr>
  </w:style>
  <w:style w:type="character" w:customStyle="1" w:styleId="QuoteChar">
    <w:name w:val="Quote Char"/>
    <w:link w:val="Quote"/>
    <w:uiPriority w:val="29"/>
    <w:rsid w:val="000A1385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385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0A1385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0A1385"/>
    <w:rPr>
      <w:i/>
      <w:color w:val="5A5A5A"/>
    </w:rPr>
  </w:style>
  <w:style w:type="character" w:styleId="IntenseEmphasis">
    <w:name w:val="Intense Emphasis"/>
    <w:uiPriority w:val="21"/>
    <w:qFormat/>
    <w:rsid w:val="000A138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A138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A1385"/>
    <w:rPr>
      <w:b/>
      <w:sz w:val="24"/>
      <w:u w:val="single"/>
    </w:rPr>
  </w:style>
  <w:style w:type="character" w:styleId="BookTitle">
    <w:name w:val="Book Title"/>
    <w:uiPriority w:val="33"/>
    <w:qFormat/>
    <w:rsid w:val="000A138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13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ile:///D:\Section%2016-1-18.1%20sick%20leave,%20oji.doc" TargetMode="External"/><Relationship Id="rId9" Type="http://schemas.openxmlformats.org/officeDocument/2006/relationships/hyperlink" Target="file:///D:\Section%2016-1-30%20bd%20policies.doc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E590BD-6593-6846-834D-7B67C511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ABSENCE</vt:lpstr>
    </vt:vector>
  </TitlesOfParts>
  <Company>Toshiba</Company>
  <LinksUpToDate>false</LinksUpToDate>
  <CharactersWithSpaces>1888</CharactersWithSpaces>
  <SharedDoc>false</SharedDoc>
  <HLinks>
    <vt:vector size="12" baseType="variant"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Section 16-1-30 bd policies.doc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Section 16-1-18.1 sick leave, oji.doc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ABSENCE</dc:title>
  <dc:creator>Marcia Burke</dc:creator>
  <cp:lastModifiedBy>Microsoft Office User</cp:lastModifiedBy>
  <cp:revision>2</cp:revision>
  <cp:lastPrinted>2016-07-12T15:15:00Z</cp:lastPrinted>
  <dcterms:created xsi:type="dcterms:W3CDTF">2016-07-12T15:15:00Z</dcterms:created>
  <dcterms:modified xsi:type="dcterms:W3CDTF">2016-07-12T15:15:00Z</dcterms:modified>
</cp:coreProperties>
</file>